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021F60" w14:textId="5A65EA63" w:rsidR="00B65CAE" w:rsidRPr="00B65CAE" w:rsidRDefault="006A62E2" w:rsidP="00B65CAE">
      <w:pPr>
        <w:spacing w:after="0"/>
        <w:ind w:firstLine="567"/>
        <w:jc w:val="center"/>
        <w:rPr>
          <w:rFonts w:eastAsia="Calibri" w:cs="Times New Roman"/>
          <w:b/>
          <w:szCs w:val="28"/>
        </w:rPr>
      </w:pPr>
      <w:proofErr w:type="spellStart"/>
      <w:r w:rsidRPr="006A62E2">
        <w:rPr>
          <w:rFonts w:eastAsia="Calibri" w:cs="Times New Roman"/>
          <w:b/>
          <w:szCs w:val="28"/>
        </w:rPr>
        <w:t>Жүк</w:t>
      </w:r>
      <w:proofErr w:type="spellEnd"/>
      <w:r w:rsidRPr="006A62E2">
        <w:rPr>
          <w:rFonts w:eastAsia="Calibri" w:cs="Times New Roman"/>
          <w:b/>
          <w:szCs w:val="28"/>
        </w:rPr>
        <w:t xml:space="preserve"> </w:t>
      </w:r>
      <w:proofErr w:type="spellStart"/>
      <w:r w:rsidRPr="006A62E2">
        <w:rPr>
          <w:rFonts w:eastAsia="Calibri" w:cs="Times New Roman"/>
          <w:b/>
          <w:szCs w:val="28"/>
        </w:rPr>
        <w:t>тасымалдарын</w:t>
      </w:r>
      <w:proofErr w:type="spellEnd"/>
      <w:r w:rsidRPr="006A62E2">
        <w:rPr>
          <w:rFonts w:eastAsia="Calibri" w:cs="Times New Roman"/>
          <w:b/>
          <w:szCs w:val="28"/>
        </w:rPr>
        <w:t xml:space="preserve"> </w:t>
      </w:r>
      <w:proofErr w:type="spellStart"/>
      <w:r w:rsidRPr="006A62E2">
        <w:rPr>
          <w:rFonts w:eastAsia="Calibri" w:cs="Times New Roman"/>
          <w:b/>
          <w:szCs w:val="28"/>
        </w:rPr>
        <w:t>жіктеу</w:t>
      </w:r>
      <w:proofErr w:type="spellEnd"/>
    </w:p>
    <w:p w14:paraId="157A759A" w14:textId="77777777" w:rsidR="00B65CAE" w:rsidRPr="00B65CAE" w:rsidRDefault="00B65CAE" w:rsidP="00B65CAE">
      <w:pPr>
        <w:spacing w:after="0"/>
        <w:ind w:firstLine="567"/>
        <w:jc w:val="both"/>
        <w:rPr>
          <w:rFonts w:eastAsia="Calibri" w:cs="Times New Roman"/>
          <w:szCs w:val="28"/>
        </w:rPr>
      </w:pPr>
    </w:p>
    <w:p w14:paraId="4CEB65F4" w14:textId="476307BB" w:rsidR="00B65CAE" w:rsidRPr="00B65CAE" w:rsidRDefault="006A62E2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6A62E2">
        <w:rPr>
          <w:rFonts w:eastAsia="Times New Roman" w:cs="Times New Roman"/>
          <w:szCs w:val="28"/>
          <w:lang w:val="kk-KZ" w:eastAsia="ru-RU"/>
        </w:rPr>
        <w:t>Тасымалдау шарттары мен жүк түрлерінің алуан түрлілігіне байланысты жүк автомобильдері келесі белгілермен ерекшеленеді</w:t>
      </w:r>
      <w:r w:rsidR="00B65CAE" w:rsidRPr="00B65CAE">
        <w:rPr>
          <w:rFonts w:eastAsia="Times New Roman" w:cs="Times New Roman"/>
          <w:szCs w:val="28"/>
          <w:lang w:val="kk-KZ" w:eastAsia="ru-RU"/>
        </w:rPr>
        <w:t>:</w:t>
      </w:r>
    </w:p>
    <w:p w14:paraId="0EE4081B" w14:textId="77777777" w:rsidR="001F22EF" w:rsidRDefault="001F22EF" w:rsidP="001F22EF">
      <w:pPr>
        <w:spacing w:after="0"/>
        <w:jc w:val="both"/>
        <w:rPr>
          <w:rFonts w:eastAsia="Times New Roman" w:cs="Times New Roman"/>
          <w:b/>
          <w:bCs/>
          <w:iCs/>
          <w:szCs w:val="28"/>
          <w:lang w:val="kk-KZ" w:eastAsia="ru-RU"/>
        </w:rPr>
      </w:pPr>
    </w:p>
    <w:p w14:paraId="7DB326CA" w14:textId="41C4D71C" w:rsidR="00B65CAE" w:rsidRPr="00B65CAE" w:rsidRDefault="00B65CAE" w:rsidP="001F22EF">
      <w:pPr>
        <w:spacing w:after="0"/>
        <w:jc w:val="both"/>
        <w:rPr>
          <w:rFonts w:eastAsia="Times New Roman" w:cs="Times New Roman"/>
          <w:szCs w:val="28"/>
          <w:lang w:val="kk-KZ" w:eastAsia="ru-RU"/>
        </w:rPr>
      </w:pPr>
      <w:r w:rsidRPr="001F22EF">
        <w:rPr>
          <w:rFonts w:eastAsia="Times New Roman" w:cs="Times New Roman"/>
          <w:b/>
          <w:bCs/>
          <w:iCs/>
          <w:szCs w:val="28"/>
          <w:lang w:val="kk-KZ" w:eastAsia="ru-RU"/>
        </w:rPr>
        <w:t>1.</w:t>
      </w:r>
      <w:r w:rsidR="006A62E2" w:rsidRPr="006A62E2">
        <w:rPr>
          <w:lang w:val="kk-KZ"/>
        </w:rPr>
        <w:t xml:space="preserve"> </w:t>
      </w:r>
      <w:r w:rsidR="006A62E2" w:rsidRPr="006A62E2">
        <w:rPr>
          <w:rFonts w:eastAsia="Times New Roman" w:cs="Times New Roman"/>
          <w:bCs/>
          <w:iCs/>
          <w:szCs w:val="28"/>
          <w:lang w:val="kk-KZ" w:eastAsia="ru-RU"/>
        </w:rPr>
        <w:t>Салалар бойынша (қызмет көрсетілетін кәсіпорындардың түрлері және, тиісінше, тасымалданатын жүктердің түрлері)</w:t>
      </w:r>
      <w:r w:rsidRPr="00B65CAE">
        <w:rPr>
          <w:rFonts w:eastAsia="Times New Roman" w:cs="Times New Roman"/>
          <w:szCs w:val="28"/>
          <w:lang w:val="kk-KZ" w:eastAsia="ru-RU"/>
        </w:rPr>
        <w:t>:</w:t>
      </w:r>
    </w:p>
    <w:p w14:paraId="5CE41BD3" w14:textId="1CD8A774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 xml:space="preserve">- </w:t>
      </w:r>
      <w:r w:rsidR="006A62E2" w:rsidRPr="006A62E2">
        <w:rPr>
          <w:rFonts w:eastAsia="Times New Roman" w:cs="Times New Roman"/>
          <w:szCs w:val="28"/>
          <w:lang w:val="kk-KZ" w:eastAsia="ru-RU"/>
        </w:rPr>
        <w:t>өнеркәсіптік жүктер тасымалдардың жалпы көлемінің шамамен 30% - ын алады. Бұл өнеркәсіптік объектілер, сыртқы көлік тораптары мен қойма аумақтары арасында тасымалданатын Шикізатты, дайын өнімді, отынды қоса алғанда, өнеркәсіптік кәсіпорындардың жүктері</w:t>
      </w:r>
      <w:r w:rsidRPr="00B65CAE">
        <w:rPr>
          <w:rFonts w:eastAsia="Times New Roman" w:cs="Times New Roman"/>
          <w:szCs w:val="28"/>
          <w:lang w:val="kk-KZ" w:eastAsia="ru-RU"/>
        </w:rPr>
        <w:t>;</w:t>
      </w:r>
    </w:p>
    <w:p w14:paraId="360C6504" w14:textId="211BEFBB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 xml:space="preserve">- </w:t>
      </w:r>
      <w:r w:rsidR="006A62E2" w:rsidRPr="006A62E2">
        <w:rPr>
          <w:rFonts w:eastAsia="Times New Roman" w:cs="Times New Roman"/>
          <w:szCs w:val="28"/>
          <w:lang w:val="kk-KZ" w:eastAsia="ru-RU"/>
        </w:rPr>
        <w:t>құрылыс -35%. Бұл құрылыс индустриясының жүктерін, шикізат құрылыс материалдарын, құрылыс жабдықтары мен машиналарын, топырақ пен құрылыс қоқыстарын қамтитын Өнеркәсіптік және азаматтық күрделі құрылыс жүктері</w:t>
      </w:r>
      <w:r w:rsidRPr="00B65CAE">
        <w:rPr>
          <w:rFonts w:eastAsia="Times New Roman" w:cs="Times New Roman"/>
          <w:szCs w:val="28"/>
          <w:lang w:val="kk-KZ" w:eastAsia="ru-RU"/>
        </w:rPr>
        <w:t>;</w:t>
      </w:r>
    </w:p>
    <w:p w14:paraId="148C0B7E" w14:textId="3A2BA7DE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 xml:space="preserve">- </w:t>
      </w:r>
      <w:r w:rsidR="006A62E2" w:rsidRPr="006A62E2">
        <w:rPr>
          <w:rFonts w:eastAsia="Times New Roman" w:cs="Times New Roman"/>
          <w:szCs w:val="28"/>
          <w:lang w:val="kk-KZ" w:eastAsia="ru-RU"/>
        </w:rPr>
        <w:t>ауыл шаруашылығы-10%. Бұл ауылшаруашылық өнімдері, тұқымдар, тыңайтқыштар және т. б</w:t>
      </w:r>
      <w:r w:rsidRPr="00B65CAE">
        <w:rPr>
          <w:rFonts w:eastAsia="Times New Roman" w:cs="Times New Roman"/>
          <w:szCs w:val="28"/>
          <w:lang w:val="kk-KZ" w:eastAsia="ru-RU"/>
        </w:rPr>
        <w:t>.;</w:t>
      </w:r>
    </w:p>
    <w:p w14:paraId="5BA1ADB9" w14:textId="4DDE56DE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 xml:space="preserve">- </w:t>
      </w:r>
      <w:r w:rsidR="006A62E2" w:rsidRPr="006A62E2">
        <w:rPr>
          <w:rFonts w:eastAsia="Times New Roman" w:cs="Times New Roman"/>
          <w:szCs w:val="28"/>
          <w:lang w:val="kk-KZ" w:eastAsia="ru-RU"/>
        </w:rPr>
        <w:t>тұтынушы-20%. Бұл халыққа азық-түлік, өнеркәсіптік тауарлар мен тұрмыстық қызмет көрсету жүктері. Тұтыну тобына қаланы қатты тұрмыстық қалдықтардан, қардан және қоқыстардан тазарту жүктері, сондай-ақ отын жүктері жатады</w:t>
      </w:r>
      <w:r w:rsidRPr="00B65CAE">
        <w:rPr>
          <w:rFonts w:eastAsia="Times New Roman" w:cs="Times New Roman"/>
          <w:szCs w:val="28"/>
          <w:lang w:val="kk-KZ" w:eastAsia="ru-RU"/>
        </w:rPr>
        <w:t>;</w:t>
      </w:r>
    </w:p>
    <w:p w14:paraId="649280F3" w14:textId="2962CD81" w:rsidR="00B65CAE" w:rsidRPr="00B65CAE" w:rsidRDefault="00B65CAE" w:rsidP="00B65CAE">
      <w:pPr>
        <w:spacing w:after="0"/>
        <w:ind w:firstLine="426"/>
        <w:jc w:val="both"/>
        <w:rPr>
          <w:rFonts w:eastAsia="Times New Roman" w:cs="Times New Roman"/>
          <w:szCs w:val="28"/>
          <w:lang w:val="kk-KZ" w:eastAsia="ru-RU"/>
        </w:rPr>
      </w:pPr>
      <w:r w:rsidRPr="00B65CAE">
        <w:rPr>
          <w:rFonts w:eastAsia="Times New Roman" w:cs="Times New Roman"/>
          <w:szCs w:val="28"/>
          <w:lang w:val="kk-KZ" w:eastAsia="ru-RU"/>
        </w:rPr>
        <w:t xml:space="preserve">- </w:t>
      </w:r>
      <w:r w:rsidR="006A62E2" w:rsidRPr="006A62E2">
        <w:rPr>
          <w:rFonts w:eastAsia="Times New Roman" w:cs="Times New Roman"/>
          <w:szCs w:val="28"/>
          <w:lang w:val="kk-KZ" w:eastAsia="ru-RU"/>
        </w:rPr>
        <w:t>өзгелері</w:t>
      </w:r>
      <w:r w:rsidRPr="00B65CAE">
        <w:rPr>
          <w:rFonts w:eastAsia="Times New Roman" w:cs="Times New Roman"/>
          <w:szCs w:val="28"/>
          <w:lang w:val="kk-KZ" w:eastAsia="ru-RU"/>
        </w:rPr>
        <w:t xml:space="preserve"> — 5 %;</w:t>
      </w:r>
    </w:p>
    <w:p w14:paraId="1AF271DC" w14:textId="77777777" w:rsidR="00B65CAE" w:rsidRPr="00B65CAE" w:rsidRDefault="00B65CAE" w:rsidP="00B65CAE">
      <w:pPr>
        <w:spacing w:after="0"/>
        <w:ind w:firstLine="567"/>
        <w:jc w:val="both"/>
        <w:rPr>
          <w:rFonts w:eastAsia="Calibri" w:cs="Times New Roman"/>
          <w:b/>
          <w:szCs w:val="28"/>
        </w:rPr>
      </w:pPr>
    </w:p>
    <w:p w14:paraId="58B41751" w14:textId="75C1143C" w:rsidR="00B65CAE" w:rsidRPr="00B65CAE" w:rsidRDefault="00B65CAE" w:rsidP="00B65CAE">
      <w:pPr>
        <w:spacing w:after="0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b/>
          <w:szCs w:val="28"/>
        </w:rPr>
        <w:t>2.</w:t>
      </w:r>
      <w:r w:rsidRPr="00B65CAE">
        <w:rPr>
          <w:rFonts w:eastAsia="Calibri" w:cs="Times New Roman"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Тиесілік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белгісі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бойынша</w:t>
      </w:r>
      <w:proofErr w:type="spellEnd"/>
      <w:r w:rsidRPr="001F22EF">
        <w:rPr>
          <w:rFonts w:eastAsia="Calibri" w:cs="Times New Roman"/>
          <w:b/>
          <w:bCs/>
          <w:szCs w:val="28"/>
        </w:rPr>
        <w:t>:</w:t>
      </w:r>
    </w:p>
    <w:p w14:paraId="0FEF66CE" w14:textId="7FA9218F" w:rsidR="00B65CAE" w:rsidRPr="00B65CAE" w:rsidRDefault="006A62E2" w:rsidP="006A62E2">
      <w:pPr>
        <w:pStyle w:val="a3"/>
        <w:numPr>
          <w:ilvl w:val="0"/>
          <w:numId w:val="1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жалпы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пайдаланудағы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көлікпен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орындалатын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тасымалдар</w:t>
      </w:r>
      <w:proofErr w:type="spellEnd"/>
      <w:r w:rsidR="00B65CAE" w:rsidRPr="00B65CAE">
        <w:rPr>
          <w:rFonts w:eastAsia="Calibri" w:cs="Times New Roman"/>
          <w:szCs w:val="28"/>
        </w:rPr>
        <w:t>;</w:t>
      </w:r>
    </w:p>
    <w:p w14:paraId="6E47A149" w14:textId="5FB437D0" w:rsidR="00B65CAE" w:rsidRPr="00B65CAE" w:rsidRDefault="006A62E2" w:rsidP="006A62E2">
      <w:pPr>
        <w:pStyle w:val="a3"/>
        <w:numPr>
          <w:ilvl w:val="0"/>
          <w:numId w:val="1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ведомстволық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көлікпен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орындалған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тасымалдау</w:t>
      </w:r>
      <w:proofErr w:type="spellEnd"/>
      <w:r w:rsidR="00B65CAE" w:rsidRPr="00B65CAE">
        <w:rPr>
          <w:rFonts w:eastAsia="Calibri" w:cs="Times New Roman"/>
          <w:szCs w:val="28"/>
        </w:rPr>
        <w:t>.</w:t>
      </w:r>
    </w:p>
    <w:p w14:paraId="4D034D0D" w14:textId="65FF5E5D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3.</w:t>
      </w:r>
      <w:r w:rsidRPr="00B65CAE">
        <w:rPr>
          <w:rFonts w:eastAsia="Calibri" w:cs="Times New Roman"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Аумақтық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белгісі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бойынша</w:t>
      </w:r>
      <w:proofErr w:type="spellEnd"/>
      <w:r w:rsidR="001F22EF">
        <w:rPr>
          <w:rFonts w:eastAsia="Calibri" w:cs="Times New Roman"/>
          <w:b/>
          <w:bCs/>
          <w:szCs w:val="28"/>
        </w:rPr>
        <w:t>:</w:t>
      </w:r>
    </w:p>
    <w:p w14:paraId="12AFDC58" w14:textId="68BC4AAD" w:rsidR="00B65CAE" w:rsidRPr="001F22EF" w:rsidRDefault="006A62E2" w:rsidP="006A62E2">
      <w:pPr>
        <w:pStyle w:val="a3"/>
        <w:numPr>
          <w:ilvl w:val="0"/>
          <w:numId w:val="2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ішкі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өндірістік</w:t>
      </w:r>
      <w:proofErr w:type="spellEnd"/>
      <w:r w:rsidRPr="006A62E2">
        <w:rPr>
          <w:rFonts w:eastAsia="Calibri" w:cs="Times New Roman"/>
          <w:szCs w:val="28"/>
        </w:rPr>
        <w:t xml:space="preserve"> (</w:t>
      </w:r>
      <w:proofErr w:type="spellStart"/>
      <w:r w:rsidRPr="006A62E2">
        <w:rPr>
          <w:rFonts w:eastAsia="Calibri" w:cs="Times New Roman"/>
          <w:szCs w:val="28"/>
        </w:rPr>
        <w:t>технологиялық</w:t>
      </w:r>
      <w:proofErr w:type="spellEnd"/>
      <w:r w:rsidRPr="006A62E2">
        <w:rPr>
          <w:rFonts w:eastAsia="Calibri" w:cs="Times New Roman"/>
          <w:szCs w:val="28"/>
        </w:rPr>
        <w:t>)</w:t>
      </w:r>
      <w:r w:rsidR="00B65CAE" w:rsidRPr="001F22EF">
        <w:rPr>
          <w:rFonts w:eastAsia="Calibri" w:cs="Times New Roman"/>
          <w:szCs w:val="28"/>
        </w:rPr>
        <w:t>;</w:t>
      </w:r>
    </w:p>
    <w:p w14:paraId="7FA4CFAA" w14:textId="3BB5E2D8" w:rsidR="00B65CAE" w:rsidRPr="001F22EF" w:rsidRDefault="006A62E2" w:rsidP="006A62E2">
      <w:pPr>
        <w:pStyle w:val="a3"/>
        <w:numPr>
          <w:ilvl w:val="0"/>
          <w:numId w:val="2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шаруашылықтан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тыс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тасымалдау</w:t>
      </w:r>
      <w:proofErr w:type="spellEnd"/>
      <w:r w:rsidR="00B65CAE" w:rsidRPr="001F22EF">
        <w:rPr>
          <w:rFonts w:eastAsia="Calibri" w:cs="Times New Roman"/>
          <w:szCs w:val="28"/>
        </w:rPr>
        <w:t>:</w:t>
      </w:r>
    </w:p>
    <w:p w14:paraId="5C68A46B" w14:textId="77777777" w:rsidR="006A62E2" w:rsidRPr="006A62E2" w:rsidRDefault="006A62E2" w:rsidP="006A62E2">
      <w:pPr>
        <w:pStyle w:val="a3"/>
        <w:numPr>
          <w:ilvl w:val="0"/>
          <w:numId w:val="3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қалалық</w:t>
      </w:r>
      <w:proofErr w:type="spellEnd"/>
      <w:proofErr w:type="gramEnd"/>
    </w:p>
    <w:p w14:paraId="357879DC" w14:textId="77777777" w:rsidR="006A62E2" w:rsidRPr="006A62E2" w:rsidRDefault="006A62E2" w:rsidP="006A62E2">
      <w:pPr>
        <w:pStyle w:val="a3"/>
        <w:numPr>
          <w:ilvl w:val="0"/>
          <w:numId w:val="3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қала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маңына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қатынайтын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көліктер</w:t>
      </w:r>
      <w:proofErr w:type="spellEnd"/>
      <w:r w:rsidRPr="006A62E2">
        <w:rPr>
          <w:rFonts w:eastAsia="Calibri" w:cs="Times New Roman"/>
          <w:szCs w:val="28"/>
        </w:rPr>
        <w:t xml:space="preserve">(50 км </w:t>
      </w:r>
      <w:proofErr w:type="spellStart"/>
      <w:r w:rsidRPr="006A62E2">
        <w:rPr>
          <w:rFonts w:eastAsia="Calibri" w:cs="Times New Roman"/>
          <w:szCs w:val="28"/>
        </w:rPr>
        <w:t>дейінгі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қашықтыққа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тасымалдау</w:t>
      </w:r>
      <w:proofErr w:type="spellEnd"/>
      <w:r w:rsidRPr="006A62E2">
        <w:rPr>
          <w:rFonts w:eastAsia="Calibri" w:cs="Times New Roman"/>
          <w:szCs w:val="28"/>
        </w:rPr>
        <w:t>)</w:t>
      </w:r>
    </w:p>
    <w:p w14:paraId="69E7B05B" w14:textId="77777777" w:rsidR="006A62E2" w:rsidRPr="006A62E2" w:rsidRDefault="006A62E2" w:rsidP="006A62E2">
      <w:pPr>
        <w:pStyle w:val="a3"/>
        <w:numPr>
          <w:ilvl w:val="0"/>
          <w:numId w:val="3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қалааралық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байланыс</w:t>
      </w:r>
      <w:proofErr w:type="spellEnd"/>
      <w:r w:rsidRPr="006A62E2">
        <w:rPr>
          <w:rFonts w:eastAsia="Calibri" w:cs="Times New Roman"/>
          <w:szCs w:val="28"/>
        </w:rPr>
        <w:t xml:space="preserve"> (&gt;50км)</w:t>
      </w:r>
    </w:p>
    <w:p w14:paraId="7EC458A2" w14:textId="68CCE5AB" w:rsidR="00B65CAE" w:rsidRPr="001F22EF" w:rsidRDefault="006A62E2" w:rsidP="006A62E2">
      <w:pPr>
        <w:pStyle w:val="a3"/>
        <w:numPr>
          <w:ilvl w:val="0"/>
          <w:numId w:val="3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халықаралық</w:t>
      </w:r>
      <w:proofErr w:type="spellEnd"/>
      <w:proofErr w:type="gramEnd"/>
    </w:p>
    <w:p w14:paraId="4D893C5B" w14:textId="26B3512F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4.</w:t>
      </w:r>
      <w:r w:rsidR="006A62E2" w:rsidRPr="006A62E2"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Тасымалдауды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ұйымдастыру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және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орындау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тәсілдері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бойынша</w:t>
      </w:r>
      <w:proofErr w:type="spellEnd"/>
      <w:r w:rsidR="001F22EF">
        <w:rPr>
          <w:rFonts w:eastAsia="Calibri" w:cs="Times New Roman"/>
          <w:b/>
          <w:bCs/>
          <w:szCs w:val="28"/>
        </w:rPr>
        <w:t>:</w:t>
      </w:r>
    </w:p>
    <w:p w14:paraId="562FD53D" w14:textId="77777777" w:rsidR="006A62E2" w:rsidRPr="006A62E2" w:rsidRDefault="006A62E2" w:rsidP="006A62E2">
      <w:pPr>
        <w:pStyle w:val="a3"/>
        <w:numPr>
          <w:ilvl w:val="0"/>
          <w:numId w:val="4"/>
        </w:numPr>
        <w:tabs>
          <w:tab w:val="left" w:pos="284"/>
          <w:tab w:val="left" w:pos="567"/>
        </w:tabs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орталықтандырылған</w:t>
      </w:r>
      <w:proofErr w:type="spellEnd"/>
      <w:proofErr w:type="gramEnd"/>
      <w:r w:rsidRPr="006A62E2">
        <w:rPr>
          <w:rFonts w:eastAsia="Calibri" w:cs="Times New Roman"/>
          <w:szCs w:val="28"/>
        </w:rPr>
        <w:t>;</w:t>
      </w:r>
    </w:p>
    <w:p w14:paraId="04146FF0" w14:textId="1642F8DD" w:rsidR="006A62E2" w:rsidRPr="006A62E2" w:rsidRDefault="006A62E2" w:rsidP="006A62E2">
      <w:pPr>
        <w:pStyle w:val="a3"/>
        <w:numPr>
          <w:ilvl w:val="0"/>
          <w:numId w:val="4"/>
        </w:numPr>
        <w:tabs>
          <w:tab w:val="left" w:pos="284"/>
          <w:tab w:val="left" w:pos="567"/>
        </w:tabs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орталықтандырылмаған</w:t>
      </w:r>
      <w:proofErr w:type="spellEnd"/>
      <w:proofErr w:type="gramEnd"/>
      <w:r w:rsidRPr="006A62E2">
        <w:rPr>
          <w:rFonts w:eastAsia="Calibri" w:cs="Times New Roman"/>
          <w:szCs w:val="28"/>
        </w:rPr>
        <w:t>;</w:t>
      </w:r>
    </w:p>
    <w:p w14:paraId="1F16F772" w14:textId="77777777" w:rsidR="006A62E2" w:rsidRPr="006A62E2" w:rsidRDefault="006A62E2" w:rsidP="006A62E2">
      <w:pPr>
        <w:pStyle w:val="a3"/>
        <w:numPr>
          <w:ilvl w:val="0"/>
          <w:numId w:val="4"/>
        </w:numPr>
        <w:tabs>
          <w:tab w:val="left" w:pos="284"/>
          <w:tab w:val="left" w:pos="567"/>
        </w:tabs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тікелей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және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аралас</w:t>
      </w:r>
      <w:proofErr w:type="spellEnd"/>
      <w:r w:rsidRPr="006A62E2">
        <w:rPr>
          <w:rFonts w:eastAsia="Calibri" w:cs="Times New Roman"/>
          <w:szCs w:val="28"/>
        </w:rPr>
        <w:t>;</w:t>
      </w:r>
    </w:p>
    <w:p w14:paraId="4F1F9F2A" w14:textId="2251F228" w:rsidR="006A62E2" w:rsidRPr="006A62E2" w:rsidRDefault="006A62E2" w:rsidP="006A62E2">
      <w:pPr>
        <w:pStyle w:val="a3"/>
        <w:numPr>
          <w:ilvl w:val="0"/>
          <w:numId w:val="4"/>
        </w:numPr>
        <w:tabs>
          <w:tab w:val="left" w:pos="284"/>
          <w:tab w:val="left" w:pos="567"/>
        </w:tabs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аралас</w:t>
      </w:r>
      <w:proofErr w:type="spellEnd"/>
      <w:proofErr w:type="gramEnd"/>
      <w:r w:rsidRPr="006A62E2">
        <w:rPr>
          <w:rFonts w:eastAsia="Calibri" w:cs="Times New Roman"/>
          <w:szCs w:val="28"/>
        </w:rPr>
        <w:t>;</w:t>
      </w:r>
    </w:p>
    <w:p w14:paraId="317D0BB4" w14:textId="0B29E46E" w:rsidR="00B65CAE" w:rsidRPr="001F22EF" w:rsidRDefault="006A62E2" w:rsidP="006A62E2">
      <w:pPr>
        <w:pStyle w:val="a3"/>
        <w:numPr>
          <w:ilvl w:val="0"/>
          <w:numId w:val="4"/>
        </w:numPr>
        <w:tabs>
          <w:tab w:val="left" w:pos="284"/>
          <w:tab w:val="left" w:pos="567"/>
        </w:tabs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контейнерлік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және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пакеттік</w:t>
      </w:r>
      <w:proofErr w:type="spellEnd"/>
      <w:r w:rsidR="001F22EF">
        <w:rPr>
          <w:rFonts w:eastAsia="Calibri" w:cs="Times New Roman"/>
          <w:szCs w:val="28"/>
        </w:rPr>
        <w:t>.</w:t>
      </w:r>
    </w:p>
    <w:p w14:paraId="2536CE09" w14:textId="47947911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5.</w:t>
      </w:r>
      <w:r w:rsidRPr="00B65CAE">
        <w:rPr>
          <w:rFonts w:eastAsia="Calibri" w:cs="Times New Roman"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Есепке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алу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және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жұмысқа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ақы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төлеу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нысандары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бойынша</w:t>
      </w:r>
      <w:proofErr w:type="spellEnd"/>
      <w:r w:rsidR="001F22EF">
        <w:rPr>
          <w:rFonts w:eastAsia="Calibri" w:cs="Times New Roman"/>
          <w:b/>
          <w:bCs/>
          <w:szCs w:val="28"/>
        </w:rPr>
        <w:t>:</w:t>
      </w:r>
    </w:p>
    <w:p w14:paraId="058720A3" w14:textId="77777777" w:rsidR="006A62E2" w:rsidRPr="006A62E2" w:rsidRDefault="006A62E2" w:rsidP="006A62E2">
      <w:pPr>
        <w:pStyle w:val="a3"/>
        <w:numPr>
          <w:ilvl w:val="0"/>
          <w:numId w:val="5"/>
        </w:numPr>
        <w:tabs>
          <w:tab w:val="left" w:pos="567"/>
        </w:tabs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атқарылған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жұмыс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көлемі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төленеді</w:t>
      </w:r>
      <w:proofErr w:type="spellEnd"/>
      <w:r w:rsidRPr="006A62E2">
        <w:rPr>
          <w:rFonts w:eastAsia="Calibri" w:cs="Times New Roman"/>
          <w:szCs w:val="28"/>
        </w:rPr>
        <w:t xml:space="preserve"> (</w:t>
      </w:r>
      <w:proofErr w:type="spellStart"/>
      <w:r w:rsidRPr="006A62E2">
        <w:rPr>
          <w:rFonts w:eastAsia="Calibri" w:cs="Times New Roman"/>
          <w:szCs w:val="28"/>
        </w:rPr>
        <w:t>жөнелту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массасы</w:t>
      </w:r>
      <w:proofErr w:type="spellEnd"/>
      <w:r w:rsidRPr="006A62E2">
        <w:rPr>
          <w:rFonts w:eastAsia="Calibri" w:cs="Times New Roman"/>
          <w:szCs w:val="28"/>
        </w:rPr>
        <w:t xml:space="preserve"> мен </w:t>
      </w:r>
      <w:proofErr w:type="spellStart"/>
      <w:r w:rsidRPr="006A62E2">
        <w:rPr>
          <w:rFonts w:eastAsia="Calibri" w:cs="Times New Roman"/>
          <w:szCs w:val="28"/>
        </w:rPr>
        <w:t>қашықтығы</w:t>
      </w:r>
      <w:proofErr w:type="spellEnd"/>
      <w:r w:rsidRPr="006A62E2">
        <w:rPr>
          <w:rFonts w:eastAsia="Calibri" w:cs="Times New Roman"/>
          <w:szCs w:val="28"/>
        </w:rPr>
        <w:t xml:space="preserve">, </w:t>
      </w:r>
      <w:proofErr w:type="spellStart"/>
      <w:r w:rsidRPr="006A62E2">
        <w:rPr>
          <w:rFonts w:eastAsia="Calibri" w:cs="Times New Roman"/>
          <w:szCs w:val="28"/>
        </w:rPr>
        <w:t>жөнелту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көлемі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ескеріледі</w:t>
      </w:r>
      <w:proofErr w:type="spellEnd"/>
      <w:r w:rsidRPr="006A62E2">
        <w:rPr>
          <w:rFonts w:eastAsia="Calibri" w:cs="Times New Roman"/>
          <w:szCs w:val="28"/>
        </w:rPr>
        <w:t>);</w:t>
      </w:r>
    </w:p>
    <w:p w14:paraId="2BFBCC3B" w14:textId="77777777" w:rsidR="006A62E2" w:rsidRPr="006A62E2" w:rsidRDefault="006A62E2" w:rsidP="006A62E2">
      <w:pPr>
        <w:pStyle w:val="a3"/>
        <w:numPr>
          <w:ilvl w:val="0"/>
          <w:numId w:val="5"/>
        </w:numPr>
        <w:tabs>
          <w:tab w:val="left" w:pos="567"/>
        </w:tabs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lastRenderedPageBreak/>
        <w:t>сағаттық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тарифтер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бойынша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төлеммен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ауысым</w:t>
      </w:r>
      <w:proofErr w:type="spellEnd"/>
      <w:r w:rsidRPr="006A62E2">
        <w:rPr>
          <w:rFonts w:eastAsia="Calibri" w:cs="Times New Roman"/>
          <w:szCs w:val="28"/>
        </w:rPr>
        <w:t xml:space="preserve"> (</w:t>
      </w:r>
      <w:proofErr w:type="spellStart"/>
      <w:r w:rsidRPr="006A62E2">
        <w:rPr>
          <w:rFonts w:eastAsia="Calibri" w:cs="Times New Roman"/>
          <w:szCs w:val="28"/>
        </w:rPr>
        <w:t>жұмыс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істеген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уақыты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ескеріледі</w:t>
      </w:r>
      <w:proofErr w:type="spellEnd"/>
      <w:r w:rsidRPr="006A62E2">
        <w:rPr>
          <w:rFonts w:eastAsia="Calibri" w:cs="Times New Roman"/>
          <w:szCs w:val="28"/>
        </w:rPr>
        <w:t>);</w:t>
      </w:r>
    </w:p>
    <w:p w14:paraId="75D6C40E" w14:textId="77777777" w:rsidR="006A62E2" w:rsidRPr="006A62E2" w:rsidRDefault="006A62E2" w:rsidP="006A62E2">
      <w:pPr>
        <w:pStyle w:val="a3"/>
        <w:numPr>
          <w:ilvl w:val="0"/>
          <w:numId w:val="5"/>
        </w:numPr>
        <w:tabs>
          <w:tab w:val="left" w:pos="567"/>
        </w:tabs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километрлік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есеп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бойынша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төлеммен</w:t>
      </w:r>
      <w:proofErr w:type="spellEnd"/>
      <w:r w:rsidRPr="006A62E2">
        <w:rPr>
          <w:rFonts w:eastAsia="Calibri" w:cs="Times New Roman"/>
          <w:szCs w:val="28"/>
        </w:rPr>
        <w:t xml:space="preserve"> (</w:t>
      </w:r>
      <w:proofErr w:type="spellStart"/>
      <w:r w:rsidRPr="006A62E2">
        <w:rPr>
          <w:rFonts w:eastAsia="Calibri" w:cs="Times New Roman"/>
          <w:szCs w:val="28"/>
        </w:rPr>
        <w:t>жалпы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жүгіріс</w:t>
      </w:r>
      <w:proofErr w:type="spellEnd"/>
      <w:r w:rsidRPr="006A62E2">
        <w:rPr>
          <w:rFonts w:eastAsia="Calibri" w:cs="Times New Roman"/>
          <w:szCs w:val="28"/>
        </w:rPr>
        <w:t>);</w:t>
      </w:r>
    </w:p>
    <w:p w14:paraId="0A5C9135" w14:textId="4B2C3802" w:rsidR="00B65CAE" w:rsidRPr="001F22EF" w:rsidRDefault="006A62E2" w:rsidP="006A62E2">
      <w:pPr>
        <w:pStyle w:val="a3"/>
        <w:numPr>
          <w:ilvl w:val="0"/>
          <w:numId w:val="5"/>
        </w:numPr>
        <w:tabs>
          <w:tab w:val="left" w:pos="567"/>
        </w:tabs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таксомоторлық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жүк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көліктері</w:t>
      </w:r>
      <w:proofErr w:type="spellEnd"/>
      <w:r w:rsidRPr="006A62E2">
        <w:rPr>
          <w:rFonts w:eastAsia="Calibri" w:cs="Times New Roman"/>
          <w:szCs w:val="28"/>
        </w:rPr>
        <w:t xml:space="preserve"> (</w:t>
      </w:r>
      <w:proofErr w:type="spellStart"/>
      <w:r w:rsidRPr="006A62E2">
        <w:rPr>
          <w:rFonts w:eastAsia="Calibri" w:cs="Times New Roman"/>
          <w:szCs w:val="28"/>
        </w:rPr>
        <w:t>халық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жүктері</w:t>
      </w:r>
      <w:proofErr w:type="spellEnd"/>
      <w:r w:rsidRPr="006A62E2">
        <w:rPr>
          <w:rFonts w:eastAsia="Calibri" w:cs="Times New Roman"/>
          <w:szCs w:val="28"/>
        </w:rPr>
        <w:t xml:space="preserve">, </w:t>
      </w:r>
      <w:proofErr w:type="spellStart"/>
      <w:r w:rsidRPr="006A62E2">
        <w:rPr>
          <w:rFonts w:eastAsia="Calibri" w:cs="Times New Roman"/>
          <w:szCs w:val="28"/>
        </w:rPr>
        <w:t>уақыты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және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жүрісі</w:t>
      </w:r>
      <w:proofErr w:type="spellEnd"/>
      <w:r w:rsidRPr="006A62E2">
        <w:rPr>
          <w:rFonts w:eastAsia="Calibri" w:cs="Times New Roman"/>
          <w:szCs w:val="28"/>
        </w:rPr>
        <w:t>)</w:t>
      </w:r>
      <w:r w:rsidR="001F22EF">
        <w:rPr>
          <w:rFonts w:eastAsia="Calibri" w:cs="Times New Roman"/>
          <w:szCs w:val="28"/>
        </w:rPr>
        <w:t>.</w:t>
      </w:r>
    </w:p>
    <w:p w14:paraId="1C3B46DE" w14:textId="49EA9F53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6.</w:t>
      </w:r>
      <w:r w:rsidRPr="00B65CAE">
        <w:rPr>
          <w:rFonts w:eastAsia="Calibri" w:cs="Times New Roman"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Тасымалданатын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жүктердің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түрі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немесе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тектері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бойынша</w:t>
      </w:r>
      <w:proofErr w:type="spellEnd"/>
      <w:r w:rsidR="001F22EF">
        <w:rPr>
          <w:rFonts w:eastAsia="Calibri" w:cs="Times New Roman"/>
          <w:b/>
          <w:bCs/>
          <w:szCs w:val="28"/>
        </w:rPr>
        <w:t>:</w:t>
      </w:r>
    </w:p>
    <w:p w14:paraId="7BC7C6BF" w14:textId="77777777" w:rsidR="006A62E2" w:rsidRPr="006A62E2" w:rsidRDefault="006A62E2" w:rsidP="006A62E2">
      <w:pPr>
        <w:pStyle w:val="a3"/>
        <w:numPr>
          <w:ilvl w:val="0"/>
          <w:numId w:val="6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ыдыс</w:t>
      </w:r>
      <w:proofErr w:type="spellEnd"/>
      <w:proofErr w:type="gramEnd"/>
      <w:r w:rsidRPr="006A62E2">
        <w:rPr>
          <w:rFonts w:eastAsia="Calibri" w:cs="Times New Roman"/>
          <w:szCs w:val="28"/>
        </w:rPr>
        <w:t>;</w:t>
      </w:r>
    </w:p>
    <w:p w14:paraId="3A208772" w14:textId="460A2845" w:rsidR="006A62E2" w:rsidRPr="006A62E2" w:rsidRDefault="006A62E2" w:rsidP="006A62E2">
      <w:pPr>
        <w:pStyle w:val="a3"/>
        <w:numPr>
          <w:ilvl w:val="0"/>
          <w:numId w:val="6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безтарные</w:t>
      </w:r>
      <w:proofErr w:type="spellEnd"/>
      <w:proofErr w:type="gramEnd"/>
      <w:r w:rsidRPr="006A62E2">
        <w:rPr>
          <w:rFonts w:eastAsia="Calibri" w:cs="Times New Roman"/>
          <w:szCs w:val="28"/>
        </w:rPr>
        <w:t>;</w:t>
      </w:r>
    </w:p>
    <w:p w14:paraId="7E177ED9" w14:textId="0CF8F636" w:rsidR="00B65CAE" w:rsidRPr="00F771E9" w:rsidRDefault="006A62E2" w:rsidP="006A62E2">
      <w:pPr>
        <w:pStyle w:val="a3"/>
        <w:numPr>
          <w:ilvl w:val="0"/>
          <w:numId w:val="6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үйінді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, </w:t>
      </w:r>
      <w:proofErr w:type="spellStart"/>
      <w:r w:rsidRPr="006A62E2">
        <w:rPr>
          <w:rFonts w:eastAsia="Calibri" w:cs="Times New Roman"/>
          <w:szCs w:val="28"/>
        </w:rPr>
        <w:t>құйма</w:t>
      </w:r>
      <w:proofErr w:type="spellEnd"/>
      <w:r w:rsidRPr="006A62E2">
        <w:rPr>
          <w:rFonts w:eastAsia="Calibri" w:cs="Times New Roman"/>
          <w:szCs w:val="28"/>
        </w:rPr>
        <w:t xml:space="preserve">, </w:t>
      </w:r>
      <w:proofErr w:type="spellStart"/>
      <w:r w:rsidRPr="006A62E2">
        <w:rPr>
          <w:rFonts w:eastAsia="Calibri" w:cs="Times New Roman"/>
          <w:szCs w:val="28"/>
        </w:rPr>
        <w:t>үйілме</w:t>
      </w:r>
      <w:proofErr w:type="spellEnd"/>
      <w:r w:rsidRPr="006A62E2">
        <w:rPr>
          <w:rFonts w:eastAsia="Calibri" w:cs="Times New Roman"/>
          <w:szCs w:val="28"/>
        </w:rPr>
        <w:t xml:space="preserve">, а / ш, </w:t>
      </w:r>
      <w:proofErr w:type="spellStart"/>
      <w:r w:rsidRPr="006A62E2">
        <w:rPr>
          <w:rFonts w:eastAsia="Calibri" w:cs="Times New Roman"/>
          <w:szCs w:val="28"/>
        </w:rPr>
        <w:t>қауіпті</w:t>
      </w:r>
      <w:proofErr w:type="spellEnd"/>
      <w:r w:rsidRPr="006A62E2">
        <w:rPr>
          <w:rFonts w:eastAsia="Calibri" w:cs="Times New Roman"/>
          <w:szCs w:val="28"/>
        </w:rPr>
        <w:t xml:space="preserve">, тез </w:t>
      </w:r>
      <w:proofErr w:type="spellStart"/>
      <w:r w:rsidRPr="006A62E2">
        <w:rPr>
          <w:rFonts w:eastAsia="Calibri" w:cs="Times New Roman"/>
          <w:szCs w:val="28"/>
        </w:rPr>
        <w:t>бұзылатын</w:t>
      </w:r>
      <w:proofErr w:type="spellEnd"/>
      <w:r w:rsidRPr="006A62E2">
        <w:rPr>
          <w:rFonts w:eastAsia="Calibri" w:cs="Times New Roman"/>
          <w:szCs w:val="28"/>
        </w:rPr>
        <w:t xml:space="preserve">, </w:t>
      </w:r>
      <w:proofErr w:type="spellStart"/>
      <w:r w:rsidRPr="006A62E2">
        <w:rPr>
          <w:rFonts w:eastAsia="Calibri" w:cs="Times New Roman"/>
          <w:szCs w:val="28"/>
        </w:rPr>
        <w:t>құрылыс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жүктерін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тасымалдаудың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мөлшерлері</w:t>
      </w:r>
      <w:proofErr w:type="spellEnd"/>
      <w:r w:rsidR="00B65CAE" w:rsidRPr="00F771E9">
        <w:rPr>
          <w:rFonts w:eastAsia="Calibri" w:cs="Times New Roman"/>
          <w:szCs w:val="28"/>
        </w:rPr>
        <w:t>.</w:t>
      </w:r>
    </w:p>
    <w:p w14:paraId="666A48EF" w14:textId="65E51D88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7.</w:t>
      </w:r>
      <w:r w:rsidRPr="00B65CAE">
        <w:rPr>
          <w:rFonts w:eastAsia="Calibri" w:cs="Times New Roman"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Жүк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партияларының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мөлшері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бойынша</w:t>
      </w:r>
      <w:proofErr w:type="spellEnd"/>
      <w:r w:rsidR="001F22EF">
        <w:rPr>
          <w:rFonts w:eastAsia="Calibri" w:cs="Times New Roman"/>
          <w:b/>
          <w:bCs/>
          <w:szCs w:val="28"/>
        </w:rPr>
        <w:t>:</w:t>
      </w:r>
    </w:p>
    <w:p w14:paraId="394EE82F" w14:textId="77777777" w:rsidR="006A62E2" w:rsidRPr="006A62E2" w:rsidRDefault="006A62E2" w:rsidP="006A62E2">
      <w:pPr>
        <w:pStyle w:val="a3"/>
        <w:numPr>
          <w:ilvl w:val="0"/>
          <w:numId w:val="7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жаппай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тасымалдау</w:t>
      </w:r>
      <w:proofErr w:type="spellEnd"/>
      <w:r w:rsidRPr="006A62E2">
        <w:rPr>
          <w:rFonts w:eastAsia="Calibri" w:cs="Times New Roman"/>
          <w:szCs w:val="28"/>
        </w:rPr>
        <w:t xml:space="preserve"> (</w:t>
      </w:r>
      <w:proofErr w:type="spellStart"/>
      <w:r w:rsidRPr="006A62E2">
        <w:rPr>
          <w:rFonts w:eastAsia="Calibri" w:cs="Times New Roman"/>
          <w:szCs w:val="28"/>
        </w:rPr>
        <w:t>біртекті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жүктің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үлкен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партияларын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тасымалдау</w:t>
      </w:r>
      <w:proofErr w:type="spellEnd"/>
      <w:r w:rsidRPr="006A62E2">
        <w:rPr>
          <w:rFonts w:eastAsia="Calibri" w:cs="Times New Roman"/>
          <w:szCs w:val="28"/>
        </w:rPr>
        <w:t>);</w:t>
      </w:r>
    </w:p>
    <w:p w14:paraId="232E33E2" w14:textId="77777777" w:rsidR="006A62E2" w:rsidRPr="006A62E2" w:rsidRDefault="006A62E2" w:rsidP="006A62E2">
      <w:pPr>
        <w:pStyle w:val="a3"/>
        <w:numPr>
          <w:ilvl w:val="0"/>
          <w:numId w:val="7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партиондық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заттар</w:t>
      </w:r>
      <w:proofErr w:type="spellEnd"/>
      <w:r w:rsidRPr="006A62E2">
        <w:rPr>
          <w:rFonts w:eastAsia="Calibri" w:cs="Times New Roman"/>
          <w:szCs w:val="28"/>
        </w:rPr>
        <w:t xml:space="preserve"> (</w:t>
      </w:r>
      <w:proofErr w:type="spellStart"/>
      <w:r w:rsidRPr="006A62E2">
        <w:rPr>
          <w:rFonts w:eastAsia="Calibri" w:cs="Times New Roman"/>
          <w:szCs w:val="28"/>
        </w:rPr>
        <w:t>көлемі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ең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тиімді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көлік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құралдарының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жүк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көтергіштігінен</w:t>
      </w:r>
      <w:proofErr w:type="spellEnd"/>
      <w:r w:rsidRPr="006A62E2">
        <w:rPr>
          <w:rFonts w:eastAsia="Calibri" w:cs="Times New Roman"/>
          <w:szCs w:val="28"/>
        </w:rPr>
        <w:t xml:space="preserve"> аз </w:t>
      </w:r>
      <w:proofErr w:type="spellStart"/>
      <w:r w:rsidRPr="006A62E2">
        <w:rPr>
          <w:rFonts w:eastAsia="Calibri" w:cs="Times New Roman"/>
          <w:szCs w:val="28"/>
        </w:rPr>
        <w:t>партиялар</w:t>
      </w:r>
      <w:proofErr w:type="spellEnd"/>
      <w:r w:rsidRPr="006A62E2">
        <w:rPr>
          <w:rFonts w:eastAsia="Calibri" w:cs="Times New Roman"/>
          <w:szCs w:val="28"/>
        </w:rPr>
        <w:t xml:space="preserve"> (20 т </w:t>
      </w:r>
      <w:proofErr w:type="spellStart"/>
      <w:r w:rsidRPr="006A62E2">
        <w:rPr>
          <w:rFonts w:eastAsia="Calibri" w:cs="Times New Roman"/>
          <w:szCs w:val="28"/>
        </w:rPr>
        <w:t>дейін</w:t>
      </w:r>
      <w:proofErr w:type="spellEnd"/>
      <w:r w:rsidRPr="006A62E2">
        <w:rPr>
          <w:rFonts w:eastAsia="Calibri" w:cs="Times New Roman"/>
          <w:szCs w:val="28"/>
        </w:rPr>
        <w:t>);</w:t>
      </w:r>
    </w:p>
    <w:p w14:paraId="37385EFD" w14:textId="3E8932A7" w:rsidR="00B65CAE" w:rsidRPr="004F29A2" w:rsidRDefault="006A62E2" w:rsidP="006A62E2">
      <w:pPr>
        <w:pStyle w:val="a3"/>
        <w:numPr>
          <w:ilvl w:val="0"/>
          <w:numId w:val="7"/>
        </w:numPr>
        <w:spacing w:after="0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ұсақ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партионды</w:t>
      </w:r>
      <w:proofErr w:type="spellEnd"/>
      <w:r w:rsidRPr="006A62E2">
        <w:rPr>
          <w:rFonts w:eastAsia="Calibri" w:cs="Times New Roman"/>
          <w:szCs w:val="28"/>
        </w:rPr>
        <w:t xml:space="preserve"> (</w:t>
      </w:r>
      <w:proofErr w:type="spellStart"/>
      <w:r w:rsidRPr="006A62E2">
        <w:rPr>
          <w:rFonts w:eastAsia="Calibri" w:cs="Times New Roman"/>
          <w:szCs w:val="28"/>
        </w:rPr>
        <w:t>көлік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құралының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толық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тиелуін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қамтамасыз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етпейтін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жүктің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шағын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партиялары</w:t>
      </w:r>
      <w:proofErr w:type="spellEnd"/>
      <w:r w:rsidRPr="006A62E2">
        <w:rPr>
          <w:rFonts w:eastAsia="Calibri" w:cs="Times New Roman"/>
          <w:szCs w:val="28"/>
        </w:rPr>
        <w:t>)</w:t>
      </w:r>
      <w:r w:rsidR="004F29A2" w:rsidRPr="004F29A2">
        <w:rPr>
          <w:rFonts w:eastAsia="Calibri" w:cs="Times New Roman"/>
          <w:szCs w:val="28"/>
        </w:rPr>
        <w:t>.</w:t>
      </w:r>
    </w:p>
    <w:p w14:paraId="08A0F1EC" w14:textId="70AEA726" w:rsidR="00B65CAE" w:rsidRPr="004F29A2" w:rsidRDefault="006A62E2" w:rsidP="00B65CAE">
      <w:pPr>
        <w:spacing w:after="0"/>
        <w:ind w:firstLine="567"/>
        <w:jc w:val="both"/>
        <w:rPr>
          <w:rFonts w:eastAsia="Calibri" w:cs="Times New Roman"/>
          <w:i/>
          <w:iCs/>
          <w:szCs w:val="28"/>
        </w:rPr>
      </w:pPr>
      <w:proofErr w:type="spellStart"/>
      <w:r w:rsidRPr="006A62E2">
        <w:rPr>
          <w:rFonts w:eastAsia="Calibri" w:cs="Times New Roman"/>
          <w:i/>
          <w:iCs/>
          <w:szCs w:val="28"/>
        </w:rPr>
        <w:t>Жүк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партиясы-жүк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жөнелтуші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мен </w:t>
      </w:r>
      <w:proofErr w:type="spellStart"/>
      <w:r w:rsidRPr="006A62E2">
        <w:rPr>
          <w:rFonts w:eastAsia="Calibri" w:cs="Times New Roman"/>
          <w:i/>
          <w:iCs/>
          <w:szCs w:val="28"/>
        </w:rPr>
        <w:t>жүк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алушы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арасында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бір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мезгілде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өткізілетін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немесе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ауыстыруға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жататын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жүк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бірліктерінің</w:t>
      </w:r>
      <w:proofErr w:type="spellEnd"/>
      <w:r w:rsidRPr="006A62E2">
        <w:rPr>
          <w:rFonts w:eastAsia="Calibri" w:cs="Times New Roman"/>
          <w:i/>
          <w:iCs/>
          <w:szCs w:val="28"/>
        </w:rPr>
        <w:t xml:space="preserve"> </w:t>
      </w:r>
      <w:proofErr w:type="spellStart"/>
      <w:r w:rsidRPr="006A62E2">
        <w:rPr>
          <w:rFonts w:eastAsia="Calibri" w:cs="Times New Roman"/>
          <w:i/>
          <w:iCs/>
          <w:szCs w:val="28"/>
        </w:rPr>
        <w:t>жиынтығы</w:t>
      </w:r>
      <w:proofErr w:type="spellEnd"/>
      <w:r w:rsidR="008139D9">
        <w:rPr>
          <w:rFonts w:eastAsia="Calibri" w:cs="Times New Roman"/>
          <w:i/>
          <w:iCs/>
          <w:szCs w:val="28"/>
        </w:rPr>
        <w:t>.</w:t>
      </w:r>
    </w:p>
    <w:p w14:paraId="216D8E54" w14:textId="728365A8" w:rsidR="00B65CAE" w:rsidRPr="00B65CAE" w:rsidRDefault="00B65CAE" w:rsidP="00B65CAE">
      <w:pPr>
        <w:spacing w:after="0"/>
        <w:jc w:val="both"/>
        <w:rPr>
          <w:rFonts w:eastAsia="Calibri" w:cs="Times New Roman"/>
          <w:b/>
          <w:bCs/>
          <w:szCs w:val="28"/>
        </w:rPr>
      </w:pPr>
      <w:r>
        <w:rPr>
          <w:rFonts w:eastAsia="Calibri" w:cs="Times New Roman"/>
          <w:b/>
          <w:szCs w:val="28"/>
        </w:rPr>
        <w:t>8.</w:t>
      </w:r>
      <w:r w:rsidRPr="00B65CAE">
        <w:rPr>
          <w:rFonts w:eastAsia="Calibri" w:cs="Times New Roman"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Тасымалдауды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игеру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уақыты</w:t>
      </w:r>
      <w:proofErr w:type="spellEnd"/>
      <w:r w:rsidR="006A62E2" w:rsidRPr="006A62E2">
        <w:rPr>
          <w:rFonts w:eastAsia="Calibri" w:cs="Times New Roman"/>
          <w:b/>
          <w:bCs/>
          <w:szCs w:val="28"/>
        </w:rPr>
        <w:t xml:space="preserve"> </w:t>
      </w:r>
      <w:proofErr w:type="spellStart"/>
      <w:r w:rsidR="006A62E2" w:rsidRPr="006A62E2">
        <w:rPr>
          <w:rFonts w:eastAsia="Calibri" w:cs="Times New Roman"/>
          <w:b/>
          <w:bCs/>
          <w:szCs w:val="28"/>
        </w:rPr>
        <w:t>бойынша</w:t>
      </w:r>
      <w:proofErr w:type="spellEnd"/>
      <w:r w:rsidR="001F22EF">
        <w:rPr>
          <w:rFonts w:eastAsia="Calibri" w:cs="Times New Roman"/>
          <w:b/>
          <w:bCs/>
          <w:szCs w:val="28"/>
        </w:rPr>
        <w:t>:</w:t>
      </w:r>
    </w:p>
    <w:p w14:paraId="3C82E394" w14:textId="77777777" w:rsidR="006A62E2" w:rsidRPr="006A62E2" w:rsidRDefault="006A62E2" w:rsidP="006A62E2">
      <w:pPr>
        <w:spacing w:after="0"/>
        <w:ind w:firstLine="709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тұрақты</w:t>
      </w:r>
      <w:proofErr w:type="spellEnd"/>
      <w:proofErr w:type="gramEnd"/>
      <w:r w:rsidRPr="006A62E2">
        <w:rPr>
          <w:rFonts w:eastAsia="Calibri" w:cs="Times New Roman"/>
          <w:szCs w:val="28"/>
        </w:rPr>
        <w:t xml:space="preserve"> (</w:t>
      </w:r>
      <w:proofErr w:type="spellStart"/>
      <w:r w:rsidRPr="006A62E2">
        <w:rPr>
          <w:rFonts w:eastAsia="Calibri" w:cs="Times New Roman"/>
          <w:szCs w:val="28"/>
        </w:rPr>
        <w:t>жыл</w:t>
      </w:r>
      <w:proofErr w:type="spellEnd"/>
      <w:r w:rsidRPr="006A62E2">
        <w:rPr>
          <w:rFonts w:eastAsia="Calibri" w:cs="Times New Roman"/>
          <w:szCs w:val="28"/>
        </w:rPr>
        <w:t xml:space="preserve"> </w:t>
      </w:r>
      <w:proofErr w:type="spellStart"/>
      <w:r w:rsidRPr="006A62E2">
        <w:rPr>
          <w:rFonts w:eastAsia="Calibri" w:cs="Times New Roman"/>
          <w:szCs w:val="28"/>
        </w:rPr>
        <w:t>бойы</w:t>
      </w:r>
      <w:proofErr w:type="spellEnd"/>
      <w:r w:rsidRPr="006A62E2">
        <w:rPr>
          <w:rFonts w:eastAsia="Calibri" w:cs="Times New Roman"/>
          <w:szCs w:val="28"/>
        </w:rPr>
        <w:t>);</w:t>
      </w:r>
    </w:p>
    <w:p w14:paraId="04617791" w14:textId="77777777" w:rsidR="006A62E2" w:rsidRPr="006A62E2" w:rsidRDefault="006A62E2" w:rsidP="006A62E2">
      <w:pPr>
        <w:spacing w:after="0"/>
        <w:ind w:firstLine="709"/>
        <w:jc w:val="both"/>
        <w:rPr>
          <w:rFonts w:eastAsia="Calibri" w:cs="Times New Roman"/>
          <w:szCs w:val="28"/>
        </w:rPr>
      </w:pPr>
      <w:proofErr w:type="spellStart"/>
      <w:proofErr w:type="gramStart"/>
      <w:r w:rsidRPr="006A62E2">
        <w:rPr>
          <w:rFonts w:eastAsia="Calibri" w:cs="Times New Roman"/>
          <w:szCs w:val="28"/>
        </w:rPr>
        <w:t>маусымдық</w:t>
      </w:r>
      <w:proofErr w:type="spellEnd"/>
      <w:proofErr w:type="gramEnd"/>
      <w:r w:rsidRPr="006A62E2">
        <w:rPr>
          <w:rFonts w:eastAsia="Calibri" w:cs="Times New Roman"/>
          <w:szCs w:val="28"/>
        </w:rPr>
        <w:t>;</w:t>
      </w:r>
    </w:p>
    <w:p w14:paraId="00C58743" w14:textId="2A349E24" w:rsidR="00F12C76" w:rsidRDefault="006A62E2" w:rsidP="006A62E2">
      <w:pPr>
        <w:spacing w:after="0"/>
        <w:ind w:firstLine="709"/>
        <w:jc w:val="both"/>
      </w:pPr>
      <w:proofErr w:type="spellStart"/>
      <w:r w:rsidRPr="006A62E2">
        <w:rPr>
          <w:rFonts w:eastAsia="Calibri" w:cs="Times New Roman"/>
          <w:szCs w:val="28"/>
        </w:rPr>
        <w:t>уақытша</w:t>
      </w:r>
      <w:proofErr w:type="spellEnd"/>
      <w:r w:rsidRPr="006A62E2">
        <w:rPr>
          <w:rFonts w:eastAsia="Calibri" w:cs="Times New Roman"/>
          <w:szCs w:val="28"/>
        </w:rPr>
        <w:t xml:space="preserve"> (эпизодтық).</w:t>
      </w:r>
      <w:bookmarkStart w:id="0" w:name="_GoBack"/>
      <w:bookmarkEnd w:id="0"/>
    </w:p>
    <w:sectPr w:rsidR="00F12C76" w:rsidSect="006C0B77">
      <w:foot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05F645" w14:textId="77777777" w:rsidR="00204B05" w:rsidRDefault="00204B05" w:rsidP="00A31288">
      <w:pPr>
        <w:spacing w:after="0"/>
      </w:pPr>
      <w:r>
        <w:separator/>
      </w:r>
    </w:p>
  </w:endnote>
  <w:endnote w:type="continuationSeparator" w:id="0">
    <w:p w14:paraId="62C28104" w14:textId="77777777" w:rsidR="00204B05" w:rsidRDefault="00204B05" w:rsidP="00A3128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2068141"/>
      <w:docPartObj>
        <w:docPartGallery w:val="Page Numbers (Bottom of Page)"/>
        <w:docPartUnique/>
      </w:docPartObj>
    </w:sdtPr>
    <w:sdtEndPr/>
    <w:sdtContent>
      <w:p w14:paraId="1095E685" w14:textId="1B2B90BC" w:rsidR="00A31288" w:rsidRDefault="00A3128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62E2">
          <w:rPr>
            <w:noProof/>
          </w:rPr>
          <w:t>2</w:t>
        </w:r>
        <w:r>
          <w:fldChar w:fldCharType="end"/>
        </w:r>
      </w:p>
    </w:sdtContent>
  </w:sdt>
  <w:p w14:paraId="266FF639" w14:textId="77777777" w:rsidR="00A31288" w:rsidRDefault="00A3128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411B1C" w14:textId="77777777" w:rsidR="00204B05" w:rsidRDefault="00204B05" w:rsidP="00A31288">
      <w:pPr>
        <w:spacing w:after="0"/>
      </w:pPr>
      <w:r>
        <w:separator/>
      </w:r>
    </w:p>
  </w:footnote>
  <w:footnote w:type="continuationSeparator" w:id="0">
    <w:p w14:paraId="1060EDBE" w14:textId="77777777" w:rsidR="00204B05" w:rsidRDefault="00204B05" w:rsidP="00A3128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302238"/>
    <w:multiLevelType w:val="hybridMultilevel"/>
    <w:tmpl w:val="E1E49264"/>
    <w:lvl w:ilvl="0" w:tplc="C6BED97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10DD24C6"/>
    <w:multiLevelType w:val="hybridMultilevel"/>
    <w:tmpl w:val="EBDE30C0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0E65B22"/>
    <w:multiLevelType w:val="hybridMultilevel"/>
    <w:tmpl w:val="C2AA94DC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D047A90"/>
    <w:multiLevelType w:val="hybridMultilevel"/>
    <w:tmpl w:val="70921A9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0A30956"/>
    <w:multiLevelType w:val="hybridMultilevel"/>
    <w:tmpl w:val="D8584758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FFE2F12"/>
    <w:multiLevelType w:val="hybridMultilevel"/>
    <w:tmpl w:val="10C26574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B4E394B"/>
    <w:multiLevelType w:val="hybridMultilevel"/>
    <w:tmpl w:val="53488032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FF93DE6"/>
    <w:multiLevelType w:val="hybridMultilevel"/>
    <w:tmpl w:val="B4DAA174"/>
    <w:lvl w:ilvl="0" w:tplc="C6BED9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CFB"/>
    <w:rsid w:val="001F22EF"/>
    <w:rsid w:val="00204B05"/>
    <w:rsid w:val="004F29A2"/>
    <w:rsid w:val="006A62E2"/>
    <w:rsid w:val="006C0B77"/>
    <w:rsid w:val="008139D9"/>
    <w:rsid w:val="008242FF"/>
    <w:rsid w:val="00870751"/>
    <w:rsid w:val="00922C48"/>
    <w:rsid w:val="00A31288"/>
    <w:rsid w:val="00A83D66"/>
    <w:rsid w:val="00B65CAE"/>
    <w:rsid w:val="00B915B7"/>
    <w:rsid w:val="00E27CFB"/>
    <w:rsid w:val="00EA59DF"/>
    <w:rsid w:val="00EE4070"/>
    <w:rsid w:val="00F12C76"/>
    <w:rsid w:val="00F771E9"/>
    <w:rsid w:val="00FD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60815"/>
  <w15:chartTrackingRefBased/>
  <w15:docId w15:val="{572DC635-985A-4722-B3DD-1C920EB22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5CA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31288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A31288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unhideWhenUsed/>
    <w:rsid w:val="00A31288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A31288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026908-6DEC-43BC-B3EF-4EEFBFFEA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Гульнур Конарбаева (Руководитель ОП)</cp:lastModifiedBy>
  <cp:revision>7</cp:revision>
  <dcterms:created xsi:type="dcterms:W3CDTF">2022-01-14T13:11:00Z</dcterms:created>
  <dcterms:modified xsi:type="dcterms:W3CDTF">2022-02-14T10:51:00Z</dcterms:modified>
</cp:coreProperties>
</file>